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D72C1" w14:textId="0F233515" w:rsidR="009500E7" w:rsidRPr="006841AA" w:rsidRDefault="00BF59F7" w:rsidP="009500E7">
      <w:pPr>
        <w:rPr>
          <w:rFonts w:ascii="Palatino Linotype" w:hAnsi="Palatino Linotype" w:cs="Times New Roman"/>
        </w:rPr>
      </w:pPr>
      <w:bookmarkStart w:id="0" w:name="_GoBack"/>
      <w:bookmarkEnd w:id="0"/>
      <w:r w:rsidRPr="00BF59F7">
        <w:rPr>
          <w:rFonts w:ascii="Palatino Linotype" w:hAnsi="Palatino Linotype" w:cs="Segoe UI"/>
          <w:noProof/>
        </w:rPr>
        <w:drawing>
          <wp:inline distT="0" distB="0" distL="0" distR="0" wp14:anchorId="5B83C5DB" wp14:editId="1518B0D2">
            <wp:extent cx="1053795"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111" cy="1175631"/>
                    </a:xfrm>
                    <a:prstGeom prst="rect">
                      <a:avLst/>
                    </a:prstGeom>
                    <a:noFill/>
                    <a:ln>
                      <a:noFill/>
                    </a:ln>
                  </pic:spPr>
                </pic:pic>
              </a:graphicData>
            </a:graphic>
          </wp:inline>
        </w:drawing>
      </w:r>
      <w:r>
        <w:rPr>
          <w:rFonts w:ascii="Palatino Linotype" w:hAnsi="Palatino Linotype" w:cs="Times New Roman"/>
          <w:noProof/>
        </w:rPr>
        <w:tab/>
      </w:r>
      <w:r>
        <w:rPr>
          <w:rFonts w:ascii="Palatino Linotype" w:hAnsi="Palatino Linotype" w:cs="Times New Roman"/>
          <w:noProof/>
        </w:rPr>
        <w:tab/>
      </w:r>
      <w:r w:rsidRPr="00BF59F7">
        <w:rPr>
          <w:rFonts w:ascii="Palatino Linotype" w:hAnsi="Palatino Linotype" w:cs="Times New Roman"/>
          <w:noProof/>
        </w:rPr>
        <w:tab/>
      </w:r>
      <w:r w:rsidR="006841AA">
        <w:rPr>
          <w:rFonts w:ascii="Palatino Linotype" w:hAnsi="Palatino Linotype" w:cs="Times New Roman"/>
          <w:noProof/>
        </w:rPr>
        <w:tab/>
      </w:r>
      <w:r w:rsidR="006841AA">
        <w:rPr>
          <w:rFonts w:ascii="Palatino Linotype" w:hAnsi="Palatino Linotype" w:cs="Times New Roman"/>
          <w:noProof/>
        </w:rPr>
        <w:tab/>
      </w:r>
      <w:r w:rsidR="006841AA">
        <w:rPr>
          <w:rFonts w:ascii="Palatino Linotype" w:hAnsi="Palatino Linotype" w:cs="Times New Roman"/>
          <w:noProof/>
        </w:rPr>
        <w:tab/>
      </w:r>
      <w:r w:rsidR="006841AA">
        <w:rPr>
          <w:rFonts w:ascii="Palatino Linotype" w:hAnsi="Palatino Linotype" w:cs="Times New Roman"/>
          <w:noProof/>
        </w:rPr>
        <w:tab/>
      </w:r>
      <w:r w:rsidR="00BD194A" w:rsidRPr="006841AA">
        <w:rPr>
          <w:rFonts w:ascii="Palatino Linotype" w:hAnsi="Palatino Linotype" w:cs="Times New Roman"/>
          <w:noProof/>
        </w:rPr>
        <w:drawing>
          <wp:inline distT="0" distB="0" distL="0" distR="0" wp14:anchorId="3FC4C9B2" wp14:editId="7B7A844F">
            <wp:extent cx="1657350" cy="776617"/>
            <wp:effectExtent l="0" t="0" r="0" b="4445"/>
            <wp:docPr id="2" name="Picture 2" descr="Image result for colorado rural health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orado rural health cen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8639" cy="777221"/>
                    </a:xfrm>
                    <a:prstGeom prst="rect">
                      <a:avLst/>
                    </a:prstGeom>
                    <a:noFill/>
                    <a:ln>
                      <a:noFill/>
                    </a:ln>
                  </pic:spPr>
                </pic:pic>
              </a:graphicData>
            </a:graphic>
          </wp:inline>
        </w:drawing>
      </w:r>
      <w:r w:rsidR="009500E7" w:rsidRPr="006841AA">
        <w:rPr>
          <w:rFonts w:ascii="Palatino Linotype" w:hAnsi="Palatino Linotype" w:cs="Times New Roman"/>
        </w:rPr>
        <w:tab/>
      </w:r>
      <w:r w:rsidR="009500E7" w:rsidRPr="006841AA">
        <w:rPr>
          <w:rFonts w:ascii="Palatino Linotype" w:hAnsi="Palatino Linotype" w:cs="Times New Roman"/>
        </w:rPr>
        <w:tab/>
      </w:r>
      <w:r w:rsidR="009500E7" w:rsidRPr="006841AA">
        <w:rPr>
          <w:rFonts w:ascii="Palatino Linotype" w:hAnsi="Palatino Linotype" w:cs="Times New Roman"/>
        </w:rPr>
        <w:tab/>
      </w:r>
    </w:p>
    <w:p w14:paraId="19F8301B" w14:textId="77777777" w:rsidR="009500E7" w:rsidRPr="006841AA" w:rsidRDefault="009500E7" w:rsidP="009500E7">
      <w:pPr>
        <w:contextualSpacing/>
        <w:rPr>
          <w:rFonts w:ascii="Palatino Linotype" w:hAnsi="Palatino Linotype" w:cs="Times New Roman"/>
        </w:rPr>
      </w:pPr>
      <w:r w:rsidRPr="006841AA">
        <w:rPr>
          <w:rFonts w:ascii="Palatino Linotype" w:hAnsi="Palatino Linotype" w:cs="Times New Roman"/>
        </w:rPr>
        <w:t>FOR IMMEDIATE RELEASE</w:t>
      </w:r>
      <w:r w:rsidRPr="006841AA">
        <w:rPr>
          <w:rFonts w:ascii="Palatino Linotype" w:hAnsi="Palatino Linotype" w:cs="Times New Roman"/>
        </w:rPr>
        <w:tab/>
      </w:r>
    </w:p>
    <w:p w14:paraId="785B1CF0" w14:textId="5B8E7400" w:rsidR="00F54797" w:rsidRDefault="00BF59F7" w:rsidP="009500E7">
      <w:pPr>
        <w:contextualSpacing/>
        <w:rPr>
          <w:rFonts w:ascii="Palatino Linotype" w:hAnsi="Palatino Linotype" w:cs="Times New Roman"/>
        </w:rPr>
      </w:pPr>
      <w:r>
        <w:rPr>
          <w:rFonts w:ascii="Palatino Linotype" w:hAnsi="Palatino Linotype" w:cs="Times New Roman"/>
        </w:rPr>
        <w:t>Walsh Medical Clinic</w:t>
      </w:r>
    </w:p>
    <w:p w14:paraId="03051BAA" w14:textId="66470C84" w:rsidR="00BF59F7" w:rsidRPr="006841AA" w:rsidRDefault="00BF59F7" w:rsidP="009500E7">
      <w:pPr>
        <w:contextualSpacing/>
        <w:rPr>
          <w:rFonts w:ascii="Palatino Linotype" w:hAnsi="Palatino Linotype" w:cs="Times New Roman"/>
        </w:rPr>
      </w:pPr>
      <w:r>
        <w:rPr>
          <w:rFonts w:ascii="Palatino Linotype" w:hAnsi="Palatino Linotype" w:cs="Times New Roman"/>
        </w:rPr>
        <w:t>719-324-5253</w:t>
      </w:r>
    </w:p>
    <w:p w14:paraId="3A316BC6" w14:textId="77777777" w:rsidR="009500E7" w:rsidRPr="006841AA" w:rsidRDefault="009500E7" w:rsidP="009500E7">
      <w:pPr>
        <w:contextualSpacing/>
        <w:rPr>
          <w:rFonts w:ascii="Palatino Linotype" w:hAnsi="Palatino Linotype" w:cs="Times New Roman"/>
        </w:rPr>
      </w:pPr>
    </w:p>
    <w:p w14:paraId="2C1DA44B" w14:textId="76828120" w:rsidR="005153A3" w:rsidRPr="006841AA" w:rsidRDefault="00BF59F7" w:rsidP="005153A3">
      <w:pPr>
        <w:jc w:val="center"/>
        <w:rPr>
          <w:rFonts w:ascii="Palatino Linotype" w:hAnsi="Palatino Linotype" w:cs="Segoe UI"/>
        </w:rPr>
      </w:pPr>
      <w:r w:rsidRPr="00BF59F7">
        <w:rPr>
          <w:rFonts w:ascii="Palatino Linotype" w:hAnsi="Palatino Linotype" w:cs="Segoe UI"/>
        </w:rPr>
        <w:t>Walsh M</w:t>
      </w:r>
      <w:r>
        <w:rPr>
          <w:rFonts w:ascii="Palatino Linotype" w:hAnsi="Palatino Linotype" w:cs="Segoe UI"/>
        </w:rPr>
        <w:t>edical Clinic</w:t>
      </w:r>
      <w:r w:rsidR="005153A3" w:rsidRPr="006841AA">
        <w:rPr>
          <w:rFonts w:ascii="Palatino Linotype" w:hAnsi="Palatino Linotype" w:cs="Segoe UI"/>
        </w:rPr>
        <w:t xml:space="preserve"> Honored for Overall Performance by </w:t>
      </w:r>
      <w:r w:rsidR="005153A3" w:rsidRPr="006841AA">
        <w:rPr>
          <w:rFonts w:ascii="Palatino Linotype" w:hAnsi="Palatino Linotype" w:cs="Segoe UI"/>
        </w:rPr>
        <w:br/>
        <w:t>Colorado Rural Health Center</w:t>
      </w:r>
    </w:p>
    <w:p w14:paraId="7BE9F014" w14:textId="77777777" w:rsidR="00665ECC" w:rsidRPr="006841AA" w:rsidRDefault="00665ECC" w:rsidP="00200744">
      <w:pPr>
        <w:spacing w:after="0" w:line="360" w:lineRule="auto"/>
        <w:rPr>
          <w:rFonts w:ascii="Palatino Linotype" w:eastAsia="Times New Roman" w:hAnsi="Palatino Linotype" w:cs="Times New Roman"/>
        </w:rPr>
      </w:pPr>
    </w:p>
    <w:p w14:paraId="12BDEA24" w14:textId="6B1D84B0" w:rsidR="00200744" w:rsidRDefault="00BF59F7" w:rsidP="00451E33">
      <w:pPr>
        <w:spacing w:after="0" w:line="360" w:lineRule="auto"/>
        <w:rPr>
          <w:rFonts w:ascii="Palatino Linotype" w:hAnsi="Palatino Linotype"/>
        </w:rPr>
      </w:pPr>
      <w:r>
        <w:rPr>
          <w:rFonts w:ascii="Palatino Linotype" w:hAnsi="Palatino Linotype" w:cs="Segoe UI"/>
        </w:rPr>
        <w:t>Walsh Colorado</w:t>
      </w:r>
      <w:r w:rsidR="00C05396" w:rsidRPr="006841AA">
        <w:rPr>
          <w:rFonts w:ascii="Palatino Linotype" w:hAnsi="Palatino Linotype" w:cs="Segoe UI"/>
        </w:rPr>
        <w:t>,</w:t>
      </w:r>
      <w:r>
        <w:rPr>
          <w:rFonts w:ascii="Palatino Linotype" w:hAnsi="Palatino Linotype" w:cs="Segoe UI"/>
        </w:rPr>
        <w:t xml:space="preserve"> March 26,</w:t>
      </w:r>
      <w:r w:rsidR="00C05396" w:rsidRPr="006841AA">
        <w:rPr>
          <w:rFonts w:ascii="Palatino Linotype" w:hAnsi="Palatino Linotype" w:cs="Segoe UI"/>
        </w:rPr>
        <w:t xml:space="preserve"> 2025 – </w:t>
      </w:r>
      <w:r>
        <w:rPr>
          <w:rFonts w:ascii="Palatino Linotype" w:hAnsi="Palatino Linotype" w:cs="Segoe UI"/>
        </w:rPr>
        <w:t>Walsh Medical Clinic</w:t>
      </w:r>
      <w:r w:rsidR="00C05396" w:rsidRPr="006841AA">
        <w:rPr>
          <w:rFonts w:ascii="Palatino Linotype" w:hAnsi="Palatino Linotype" w:cs="Segoe UI"/>
        </w:rPr>
        <w:t xml:space="preserve"> </w:t>
      </w:r>
      <w:r w:rsidR="00C05396" w:rsidRPr="006841AA">
        <w:rPr>
          <w:rFonts w:ascii="Palatino Linotype" w:eastAsia="Times New Roman" w:hAnsi="Palatino Linotype" w:cs="Times New Roman"/>
        </w:rPr>
        <w:t xml:space="preserve">announced today that the facility has been honored by the Colorado Rural Health Center (CRHC) as a </w:t>
      </w:r>
      <w:r w:rsidR="00EC05FF">
        <w:rPr>
          <w:rFonts w:ascii="Palatino Linotype" w:eastAsia="Times New Roman" w:hAnsi="Palatino Linotype" w:cs="Times New Roman"/>
        </w:rPr>
        <w:t>T</w:t>
      </w:r>
      <w:r w:rsidR="00EC05FF" w:rsidRPr="00EC05FF">
        <w:rPr>
          <w:rFonts w:ascii="Palatino Linotype" w:eastAsia="Times New Roman" w:hAnsi="Palatino Linotype" w:cs="Times New Roman"/>
        </w:rPr>
        <w:t xml:space="preserve">op 10 Rural Healthcare </w:t>
      </w:r>
      <w:r w:rsidR="00EC05FF">
        <w:rPr>
          <w:rFonts w:ascii="Palatino Linotype" w:eastAsia="Times New Roman" w:hAnsi="Palatino Linotype" w:cs="Times New Roman"/>
        </w:rPr>
        <w:t xml:space="preserve">Facility for </w:t>
      </w:r>
      <w:r w:rsidR="00503414" w:rsidRPr="006841AA">
        <w:rPr>
          <w:rFonts w:ascii="Palatino Linotype" w:hAnsi="Palatino Linotype"/>
        </w:rPr>
        <w:t xml:space="preserve">Overall Performance </w:t>
      </w:r>
      <w:r w:rsidR="004938BC" w:rsidRPr="006841AA">
        <w:rPr>
          <w:rFonts w:ascii="Palatino Linotype" w:eastAsia="Times New Roman" w:hAnsi="Palatino Linotype" w:cs="Times New Roman"/>
        </w:rPr>
        <w:t xml:space="preserve">in rural Colorado. Presented during The </w:t>
      </w:r>
      <w:r w:rsidR="006841AA">
        <w:rPr>
          <w:rFonts w:ascii="Palatino Linotype" w:eastAsia="Times New Roman" w:hAnsi="Palatino Linotype" w:cs="Times New Roman"/>
        </w:rPr>
        <w:t xml:space="preserve">Colorado </w:t>
      </w:r>
      <w:r w:rsidR="004938BC" w:rsidRPr="006841AA">
        <w:rPr>
          <w:rFonts w:ascii="Palatino Linotype" w:eastAsia="Times New Roman" w:hAnsi="Palatino Linotype" w:cs="Times New Roman"/>
        </w:rPr>
        <w:t xml:space="preserve">Rural Healthcare Conference, the </w:t>
      </w:r>
      <w:r w:rsidR="00E73115" w:rsidRPr="006841AA">
        <w:rPr>
          <w:rFonts w:ascii="Palatino Linotype" w:eastAsia="Times New Roman" w:hAnsi="Palatino Linotype" w:cs="Times New Roman"/>
        </w:rPr>
        <w:t>award recognizes participation in CRHC programs</w:t>
      </w:r>
      <w:r w:rsidR="007923F2" w:rsidRPr="006841AA">
        <w:rPr>
          <w:rFonts w:ascii="Palatino Linotype" w:eastAsia="Times New Roman" w:hAnsi="Palatino Linotype" w:cs="Times New Roman"/>
        </w:rPr>
        <w:t xml:space="preserve"> </w:t>
      </w:r>
      <w:r w:rsidR="007923F2" w:rsidRPr="006841AA">
        <w:rPr>
          <w:rFonts w:ascii="Palatino Linotype" w:hAnsi="Palatino Linotype"/>
        </w:rPr>
        <w:t xml:space="preserve">and reflects a commitment to quality, innovation, and service to the community. </w:t>
      </w:r>
    </w:p>
    <w:p w14:paraId="667847B3" w14:textId="77777777" w:rsidR="00BF59F7" w:rsidRPr="006841AA" w:rsidRDefault="00BF59F7" w:rsidP="00451E33">
      <w:pPr>
        <w:spacing w:after="0" w:line="360" w:lineRule="auto"/>
        <w:rPr>
          <w:rFonts w:ascii="Palatino Linotype" w:hAnsi="Palatino Linotype"/>
        </w:rPr>
      </w:pPr>
    </w:p>
    <w:p w14:paraId="17F80EF6" w14:textId="2F63904B" w:rsidR="008B35D1" w:rsidRDefault="00BF59F7" w:rsidP="00451E33">
      <w:pPr>
        <w:spacing w:after="0" w:line="360" w:lineRule="auto"/>
        <w:rPr>
          <w:rFonts w:ascii="Palatino Linotype" w:hAnsi="Palatino Linotype"/>
        </w:rPr>
      </w:pPr>
      <w:r>
        <w:rPr>
          <w:rFonts w:ascii="Palatino Linotype" w:hAnsi="Palatino Linotype"/>
        </w:rPr>
        <w:t>Cathy Miller, Clinic Manager stated, “The Walsh Medical Clinic appreciates the Colorado Rural Health Center for everything they do for us.  We are very honored to receive this award.”</w:t>
      </w:r>
    </w:p>
    <w:p w14:paraId="19A3672A" w14:textId="77777777" w:rsidR="00BF59F7" w:rsidRPr="006841AA" w:rsidRDefault="00BF59F7" w:rsidP="00451E33">
      <w:pPr>
        <w:spacing w:after="0" w:line="360" w:lineRule="auto"/>
        <w:rPr>
          <w:rFonts w:ascii="Palatino Linotype" w:hAnsi="Palatino Linotype"/>
        </w:rPr>
      </w:pPr>
    </w:p>
    <w:p w14:paraId="67AA4099" w14:textId="620B3383" w:rsidR="00915376" w:rsidRPr="006841AA" w:rsidRDefault="00915376" w:rsidP="00451E33">
      <w:pPr>
        <w:spacing w:after="0" w:line="360" w:lineRule="auto"/>
        <w:rPr>
          <w:rFonts w:ascii="Palatino Linotype" w:hAnsi="Palatino Linotype"/>
        </w:rPr>
      </w:pPr>
      <w:r w:rsidRPr="006841AA">
        <w:rPr>
          <w:rFonts w:ascii="Palatino Linotype" w:hAnsi="Palatino Linotype"/>
        </w:rPr>
        <w:t xml:space="preserve">The </w:t>
      </w:r>
      <w:r w:rsidR="00EC05FF">
        <w:rPr>
          <w:rFonts w:ascii="Palatino Linotype" w:eastAsia="Times New Roman" w:hAnsi="Palatino Linotype" w:cs="Times New Roman"/>
        </w:rPr>
        <w:t>T</w:t>
      </w:r>
      <w:r w:rsidR="00EC05FF" w:rsidRPr="00EC05FF">
        <w:rPr>
          <w:rFonts w:ascii="Palatino Linotype" w:eastAsia="Times New Roman" w:hAnsi="Palatino Linotype" w:cs="Times New Roman"/>
        </w:rPr>
        <w:t>op 10 Rural Healthcare Facility</w:t>
      </w:r>
      <w:r w:rsidR="00EC05FF">
        <w:rPr>
          <w:rFonts w:ascii="Palatino Linotype" w:eastAsia="Times New Roman" w:hAnsi="Palatino Linotype" w:cs="Times New Roman"/>
        </w:rPr>
        <w:t xml:space="preserve"> for </w:t>
      </w:r>
      <w:r w:rsidR="00EC05FF" w:rsidRPr="006841AA">
        <w:rPr>
          <w:rFonts w:ascii="Palatino Linotype" w:hAnsi="Palatino Linotype"/>
        </w:rPr>
        <w:t xml:space="preserve">Overall Performance </w:t>
      </w:r>
      <w:r w:rsidR="00EC05FF">
        <w:rPr>
          <w:rFonts w:ascii="Palatino Linotype" w:hAnsi="Palatino Linotype"/>
        </w:rPr>
        <w:t xml:space="preserve">Award </w:t>
      </w:r>
      <w:r w:rsidR="00503414" w:rsidRPr="006841AA">
        <w:rPr>
          <w:rFonts w:ascii="Palatino Linotype" w:hAnsi="Palatino Linotype"/>
        </w:rPr>
        <w:t xml:space="preserve">recognizes 5 hospitals and 5 clinics for outstanding commitment to serving </w:t>
      </w:r>
      <w:r w:rsidR="00650EB9" w:rsidRPr="006841AA">
        <w:rPr>
          <w:rFonts w:ascii="Palatino Linotype" w:hAnsi="Palatino Linotype"/>
        </w:rPr>
        <w:t>their communities. CRHC</w:t>
      </w:r>
      <w:r w:rsidR="009459AE" w:rsidRPr="006841AA">
        <w:rPr>
          <w:rFonts w:ascii="Palatino Linotype" w:hAnsi="Palatino Linotype"/>
        </w:rPr>
        <w:t xml:space="preserve">’s data team considered clinic participation in quality improvement activities, excellence in innovation, and </w:t>
      </w:r>
      <w:r w:rsidR="00307AA9" w:rsidRPr="006841AA">
        <w:rPr>
          <w:rFonts w:ascii="Palatino Linotype" w:hAnsi="Palatino Linotype"/>
        </w:rPr>
        <w:t xml:space="preserve">a commitment to the health of local communities. </w:t>
      </w:r>
    </w:p>
    <w:p w14:paraId="7F1640E1" w14:textId="77777777" w:rsidR="001E1A7A" w:rsidRPr="006841AA" w:rsidRDefault="001E1A7A" w:rsidP="00451E33">
      <w:pPr>
        <w:spacing w:after="0" w:line="360" w:lineRule="auto"/>
        <w:rPr>
          <w:rFonts w:ascii="Palatino Linotype" w:hAnsi="Palatino Linotype"/>
        </w:rPr>
      </w:pPr>
    </w:p>
    <w:p w14:paraId="607325A4" w14:textId="67C4ABDD" w:rsidR="001E1A7A" w:rsidRPr="006841AA" w:rsidRDefault="001E1A7A" w:rsidP="00451E33">
      <w:pPr>
        <w:spacing w:after="0" w:line="360" w:lineRule="auto"/>
        <w:rPr>
          <w:rFonts w:ascii="Palatino Linotype" w:hAnsi="Palatino Linotype"/>
        </w:rPr>
      </w:pPr>
      <w:r w:rsidRPr="006841AA">
        <w:rPr>
          <w:rFonts w:ascii="Palatino Linotype" w:hAnsi="Palatino Linotype"/>
        </w:rPr>
        <w:t>“</w:t>
      </w:r>
      <w:r w:rsidR="0039688F" w:rsidRPr="006841AA">
        <w:rPr>
          <w:rFonts w:ascii="Palatino Linotype" w:hAnsi="Palatino Linotype"/>
        </w:rPr>
        <w:t xml:space="preserve">Local clinics are the lifeblood of rural healthcare delivery systems. Often in conjunction with </w:t>
      </w:r>
      <w:r w:rsidR="00A94E79">
        <w:rPr>
          <w:rFonts w:ascii="Palatino Linotype" w:hAnsi="Palatino Linotype"/>
        </w:rPr>
        <w:t xml:space="preserve">their local hospital </w:t>
      </w:r>
      <w:r w:rsidR="0039688F" w:rsidRPr="006841AA">
        <w:rPr>
          <w:rFonts w:ascii="Palatino Linotype" w:hAnsi="Palatino Linotype"/>
        </w:rPr>
        <w:t xml:space="preserve">rural clinics </w:t>
      </w:r>
      <w:r w:rsidR="003E4454" w:rsidRPr="006841AA">
        <w:rPr>
          <w:rFonts w:ascii="Palatino Linotype" w:hAnsi="Palatino Linotype"/>
        </w:rPr>
        <w:t xml:space="preserve">dutifully serve </w:t>
      </w:r>
      <w:r w:rsidR="00A94E79">
        <w:rPr>
          <w:rFonts w:ascii="Palatino Linotype" w:hAnsi="Palatino Linotype"/>
        </w:rPr>
        <w:t>their communities</w:t>
      </w:r>
      <w:r w:rsidR="003E4454" w:rsidRPr="006841AA">
        <w:rPr>
          <w:rFonts w:ascii="Palatino Linotype" w:hAnsi="Palatino Linotype"/>
        </w:rPr>
        <w:t xml:space="preserve"> and visitors alike to keep </w:t>
      </w:r>
      <w:r w:rsidR="00A94E79">
        <w:rPr>
          <w:rFonts w:ascii="Palatino Linotype" w:hAnsi="Palatino Linotype"/>
        </w:rPr>
        <w:t>everyone</w:t>
      </w:r>
      <w:r w:rsidR="003E4454" w:rsidRPr="006841AA">
        <w:rPr>
          <w:rFonts w:ascii="Palatino Linotype" w:hAnsi="Palatino Linotype"/>
        </w:rPr>
        <w:t xml:space="preserve"> healthy and thriving,” said CRHC CEO Michelle Mills.</w:t>
      </w:r>
      <w:r w:rsidR="00E06F1F" w:rsidRPr="006841AA">
        <w:rPr>
          <w:rFonts w:ascii="Palatino Linotype" w:hAnsi="Palatino Linotype"/>
        </w:rPr>
        <w:t xml:space="preserve"> </w:t>
      </w:r>
      <w:r w:rsidR="00E06F1F" w:rsidRPr="006841AA">
        <w:rPr>
          <w:rFonts w:ascii="Palatino Linotype" w:hAnsi="Palatino Linotype" w:cs="Segoe UI"/>
          <w:shd w:val="clear" w:color="auto" w:fill="FEFEFE"/>
        </w:rPr>
        <w:t xml:space="preserve">“We’re thrilled to introduce </w:t>
      </w:r>
      <w:r w:rsidR="00E06F1F" w:rsidRPr="006841AA">
        <w:rPr>
          <w:rFonts w:ascii="Palatino Linotype" w:hAnsi="Palatino Linotype" w:cs="Segoe UI"/>
          <w:shd w:val="clear" w:color="auto" w:fill="FEFEFE"/>
        </w:rPr>
        <w:lastRenderedPageBreak/>
        <w:t>this new awards program and recognize the outstanding overall performance of the state’s top hospitals and clinics.”</w:t>
      </w:r>
    </w:p>
    <w:p w14:paraId="45E59DAA" w14:textId="77777777" w:rsidR="00AE2488" w:rsidRPr="006841AA" w:rsidRDefault="00AE2488" w:rsidP="00AE2488">
      <w:pPr>
        <w:pStyle w:val="BodyText"/>
        <w:spacing w:line="276" w:lineRule="auto"/>
        <w:rPr>
          <w:rFonts w:ascii="Palatino Linotype" w:hAnsi="Palatino Linotype" w:cs="Segoe UI"/>
          <w:sz w:val="22"/>
          <w:szCs w:val="22"/>
        </w:rPr>
      </w:pPr>
    </w:p>
    <w:p w14:paraId="18EC8C48" w14:textId="047FA1AB" w:rsidR="00AE2488" w:rsidRPr="006841AA" w:rsidRDefault="00BF59F7" w:rsidP="00AE2488">
      <w:pPr>
        <w:pStyle w:val="BodyText"/>
        <w:spacing w:line="276" w:lineRule="auto"/>
        <w:rPr>
          <w:rStyle w:val="Strong"/>
          <w:rFonts w:ascii="Palatino Linotype" w:hAnsi="Palatino Linotype" w:cs="Segoe UI"/>
          <w:b w:val="0"/>
          <w:bCs w:val="0"/>
          <w:sz w:val="22"/>
          <w:szCs w:val="22"/>
        </w:rPr>
      </w:pPr>
      <w:r>
        <w:rPr>
          <w:rFonts w:ascii="Palatino Linotype" w:hAnsi="Palatino Linotype" w:cs="Segoe UI"/>
          <w:sz w:val="22"/>
          <w:szCs w:val="22"/>
        </w:rPr>
        <w:t xml:space="preserve">The Walsh Medical Clinic has two providers, Mary Shy, FNP and Courtney Stuart, FNP. They are dedicated to serving our community with friendly faces and personal care. </w:t>
      </w:r>
      <w:r w:rsidR="00724843">
        <w:rPr>
          <w:rFonts w:ascii="Palatino Linotype" w:hAnsi="Palatino Linotype" w:cs="Segoe UI"/>
          <w:sz w:val="22"/>
          <w:szCs w:val="22"/>
        </w:rPr>
        <w:t xml:space="preserve">Service offerings include well care of adults and children, as well as management of chronic conditions and treatment of acute illnesses. </w:t>
      </w:r>
    </w:p>
    <w:p w14:paraId="34367EEE" w14:textId="77777777" w:rsidR="00AE2488" w:rsidRPr="006841AA" w:rsidRDefault="00AE2488" w:rsidP="00AE2488">
      <w:pPr>
        <w:pStyle w:val="NormalWeb"/>
        <w:spacing w:before="0" w:beforeAutospacing="0" w:after="0" w:afterAutospacing="0"/>
        <w:rPr>
          <w:rStyle w:val="Strong"/>
          <w:rFonts w:ascii="Palatino Linotype" w:hAnsi="Palatino Linotype" w:cs="Segoe UI"/>
          <w:b w:val="0"/>
          <w:bCs w:val="0"/>
          <w:sz w:val="22"/>
          <w:szCs w:val="22"/>
        </w:rPr>
      </w:pPr>
    </w:p>
    <w:p w14:paraId="29B03852" w14:textId="77777777" w:rsidR="00AE2488" w:rsidRPr="006841AA" w:rsidRDefault="00AE2488" w:rsidP="00AE2488">
      <w:pPr>
        <w:pStyle w:val="NormalWeb"/>
        <w:spacing w:before="0" w:beforeAutospacing="0" w:after="0" w:afterAutospacing="0" w:line="276" w:lineRule="auto"/>
        <w:rPr>
          <w:rStyle w:val="Strong"/>
          <w:rFonts w:ascii="Palatino Linotype" w:hAnsi="Palatino Linotype" w:cs="Segoe UI"/>
          <w:b w:val="0"/>
          <w:bCs w:val="0"/>
          <w:sz w:val="22"/>
          <w:szCs w:val="22"/>
        </w:rPr>
      </w:pPr>
      <w:r w:rsidRPr="006841AA">
        <w:rPr>
          <w:rStyle w:val="Strong"/>
          <w:rFonts w:ascii="Palatino Linotype" w:hAnsi="Palatino Linotype" w:cs="Segoe UI"/>
          <w:b w:val="0"/>
          <w:bCs w:val="0"/>
          <w:sz w:val="22"/>
          <w:szCs w:val="22"/>
        </w:rPr>
        <w:t>Media Inquiries:</w:t>
      </w:r>
    </w:p>
    <w:p w14:paraId="686D5CAE" w14:textId="21685801" w:rsidR="00AE2488" w:rsidRPr="006841AA" w:rsidRDefault="00724843" w:rsidP="00AE2488">
      <w:pPr>
        <w:pStyle w:val="NormalWeb"/>
        <w:spacing w:before="0" w:beforeAutospacing="0" w:after="0" w:afterAutospacing="0" w:line="276" w:lineRule="auto"/>
        <w:rPr>
          <w:rFonts w:ascii="Palatino Linotype" w:hAnsi="Palatino Linotype" w:cs="Segoe UI"/>
          <w:sz w:val="22"/>
          <w:szCs w:val="22"/>
        </w:rPr>
      </w:pPr>
      <w:r>
        <w:rPr>
          <w:rFonts w:ascii="Palatino Linotype" w:hAnsi="Palatino Linotype" w:cs="Segoe UI"/>
          <w:sz w:val="22"/>
          <w:szCs w:val="22"/>
        </w:rPr>
        <w:t>Cathy Miller</w:t>
      </w:r>
    </w:p>
    <w:p w14:paraId="46897692" w14:textId="6CBC8BC0" w:rsidR="00AE2488" w:rsidRPr="006841AA" w:rsidRDefault="00724843" w:rsidP="00AE2488">
      <w:pPr>
        <w:pStyle w:val="NormalWeb"/>
        <w:spacing w:before="0" w:beforeAutospacing="0" w:after="0" w:afterAutospacing="0" w:line="276" w:lineRule="auto"/>
        <w:rPr>
          <w:rFonts w:ascii="Palatino Linotype" w:hAnsi="Palatino Linotype" w:cs="Segoe UI"/>
          <w:sz w:val="22"/>
          <w:szCs w:val="22"/>
        </w:rPr>
      </w:pPr>
      <w:r>
        <w:rPr>
          <w:rFonts w:ascii="Palatino Linotype" w:hAnsi="Palatino Linotype" w:cs="Segoe UI"/>
          <w:sz w:val="22"/>
          <w:szCs w:val="22"/>
        </w:rPr>
        <w:t>Walsh Medical Clinic</w:t>
      </w:r>
    </w:p>
    <w:p w14:paraId="2296A671" w14:textId="2D863A18" w:rsidR="00AE2488" w:rsidRPr="006841AA" w:rsidRDefault="00724843" w:rsidP="00AE2488">
      <w:pPr>
        <w:pStyle w:val="NormalWeb"/>
        <w:spacing w:before="0" w:beforeAutospacing="0" w:after="0" w:afterAutospacing="0" w:line="276" w:lineRule="auto"/>
        <w:rPr>
          <w:rFonts w:ascii="Palatino Linotype" w:hAnsi="Palatino Linotype" w:cs="Segoe UI"/>
          <w:sz w:val="22"/>
          <w:szCs w:val="22"/>
        </w:rPr>
      </w:pPr>
      <w:r>
        <w:rPr>
          <w:rFonts w:ascii="Palatino Linotype" w:hAnsi="Palatino Linotype" w:cs="Segoe UI"/>
          <w:sz w:val="22"/>
          <w:szCs w:val="22"/>
        </w:rPr>
        <w:t>Walshmedclinic@gmail.com</w:t>
      </w:r>
    </w:p>
    <w:p w14:paraId="087C0A01" w14:textId="454A8F81" w:rsidR="00AE2488" w:rsidRPr="006841AA" w:rsidRDefault="00724843" w:rsidP="00AE2488">
      <w:pPr>
        <w:pStyle w:val="NormalWeb"/>
        <w:spacing w:before="0" w:beforeAutospacing="0" w:after="0" w:afterAutospacing="0" w:line="276" w:lineRule="auto"/>
        <w:rPr>
          <w:rFonts w:ascii="Palatino Linotype" w:hAnsi="Palatino Linotype" w:cs="Segoe UI"/>
          <w:sz w:val="22"/>
          <w:szCs w:val="22"/>
        </w:rPr>
      </w:pPr>
      <w:r>
        <w:rPr>
          <w:rFonts w:ascii="Palatino Linotype" w:hAnsi="Palatino Linotype" w:cs="Segoe UI"/>
          <w:sz w:val="22"/>
          <w:szCs w:val="22"/>
        </w:rPr>
        <w:t>719-324-5253</w:t>
      </w:r>
    </w:p>
    <w:p w14:paraId="199890BF" w14:textId="77777777" w:rsidR="00AE2488" w:rsidRPr="006841AA" w:rsidRDefault="00AE2488" w:rsidP="00AE2488">
      <w:pPr>
        <w:pStyle w:val="NormalWeb"/>
        <w:spacing w:before="0" w:beforeAutospacing="0" w:after="0" w:afterAutospacing="0" w:line="276" w:lineRule="auto"/>
        <w:rPr>
          <w:rStyle w:val="Strong"/>
          <w:rFonts w:ascii="Palatino Linotype" w:hAnsi="Palatino Linotype" w:cs="Segoe UI"/>
          <w:b w:val="0"/>
          <w:bCs w:val="0"/>
          <w:color w:val="FF0000"/>
          <w:sz w:val="22"/>
          <w:szCs w:val="22"/>
        </w:rPr>
      </w:pPr>
    </w:p>
    <w:p w14:paraId="071635D2" w14:textId="77777777" w:rsidR="00665ECC" w:rsidRPr="006841AA" w:rsidRDefault="00665ECC" w:rsidP="00665ECC">
      <w:pPr>
        <w:rPr>
          <w:rFonts w:ascii="Palatino Linotype" w:hAnsi="Palatino Linotype" w:cs="Times New Roman"/>
          <w:u w:val="single"/>
        </w:rPr>
      </w:pPr>
      <w:r w:rsidRPr="006841AA">
        <w:rPr>
          <w:rFonts w:ascii="Palatino Linotype" w:hAnsi="Palatino Linotype" w:cs="Times New Roman"/>
          <w:u w:val="single"/>
        </w:rPr>
        <w:t>About The Colorado Rural Health Center</w:t>
      </w:r>
    </w:p>
    <w:p w14:paraId="5EB4BB35" w14:textId="7996DAB1" w:rsidR="00451E33" w:rsidRPr="006841AA" w:rsidRDefault="00665ECC" w:rsidP="00FB5C7C">
      <w:pPr>
        <w:spacing w:after="0"/>
        <w:rPr>
          <w:rFonts w:ascii="Palatino Linotype" w:hAnsi="Palatino Linotype" w:cs="Times New Roman"/>
        </w:rPr>
      </w:pPr>
      <w:r w:rsidRPr="006841AA">
        <w:rPr>
          <w:rFonts w:ascii="Palatino Linotype" w:hAnsi="Palatino Linotype" w:cs="Times New Roman"/>
        </w:rPr>
        <w:t>The Colorado Rural Health Center was established in 1991 as Colorado's State Office of Rural Health. As a 501(c)(3) nonprofit corporation, CRHC serves dual roles as the State Office of Rural Health and the State Rural Health Association. The organization’s mission is to enhance healthcare services in the state by providing information, education, linkages, tools, and energy toward addressing rural health issues. CRHC’s vision is to improve healthcare services available in rural communities to ensure that all rural Coloradans have access to comprehensive, affordable, high quality healthcare. For more information visit </w:t>
      </w:r>
      <w:hyperlink r:id="rId11" w:tgtFrame="_blank" w:history="1">
        <w:r w:rsidRPr="006841AA">
          <w:rPr>
            <w:rStyle w:val="Hyperlink"/>
            <w:rFonts w:ascii="Palatino Linotype" w:hAnsi="Palatino Linotype" w:cs="Times New Roman"/>
          </w:rPr>
          <w:t>www.coruralhealth.org</w:t>
        </w:r>
      </w:hyperlink>
      <w:r w:rsidRPr="006841AA">
        <w:rPr>
          <w:rFonts w:ascii="Palatino Linotype" w:hAnsi="Palatino Linotype" w:cs="Times New Roman"/>
        </w:rPr>
        <w:t>, call 303-832-7493, or call toll free 800-851-6782 from rural Colorado.</w:t>
      </w:r>
      <w:r w:rsidR="00451E33" w:rsidRPr="006841AA">
        <w:rPr>
          <w:rFonts w:ascii="Palatino Linotype" w:eastAsia="Times New Roman" w:hAnsi="Palatino Linotype" w:cs="Times New Roman"/>
          <w:color w:val="333333"/>
        </w:rPr>
        <w:t> </w:t>
      </w:r>
    </w:p>
    <w:p w14:paraId="60B94E65" w14:textId="77777777" w:rsidR="0027298C" w:rsidRPr="0027298C" w:rsidRDefault="0027298C" w:rsidP="0027298C">
      <w:pPr>
        <w:spacing w:after="0" w:line="240" w:lineRule="auto"/>
        <w:rPr>
          <w:rFonts w:ascii="Palatino Linotype" w:eastAsia="Times New Roman" w:hAnsi="Palatino Linotype" w:cs="Times New Roman"/>
        </w:rPr>
      </w:pPr>
    </w:p>
    <w:p w14:paraId="0EDE060F" w14:textId="77777777" w:rsidR="00402279" w:rsidRPr="006841AA" w:rsidRDefault="00402279" w:rsidP="00455FE9">
      <w:pPr>
        <w:spacing w:after="0"/>
        <w:rPr>
          <w:rFonts w:ascii="Palatino Linotype" w:hAnsi="Palatino Linotype" w:cs="Times New Roman"/>
        </w:rPr>
      </w:pPr>
    </w:p>
    <w:sectPr w:rsidR="00402279" w:rsidRPr="00684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4E1"/>
    <w:multiLevelType w:val="hybridMultilevel"/>
    <w:tmpl w:val="F5F6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2D14"/>
    <w:multiLevelType w:val="hybridMultilevel"/>
    <w:tmpl w:val="2A66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35242"/>
    <w:multiLevelType w:val="hybridMultilevel"/>
    <w:tmpl w:val="085E3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945C20"/>
    <w:multiLevelType w:val="multilevel"/>
    <w:tmpl w:val="196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0B470E"/>
    <w:multiLevelType w:val="hybridMultilevel"/>
    <w:tmpl w:val="5E56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A2728"/>
    <w:multiLevelType w:val="hybridMultilevel"/>
    <w:tmpl w:val="DB72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2584"/>
    <w:multiLevelType w:val="multilevel"/>
    <w:tmpl w:val="DE82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0E7"/>
    <w:rsid w:val="000158E2"/>
    <w:rsid w:val="00027624"/>
    <w:rsid w:val="00034B56"/>
    <w:rsid w:val="0004637F"/>
    <w:rsid w:val="00094107"/>
    <w:rsid w:val="000A339E"/>
    <w:rsid w:val="00100830"/>
    <w:rsid w:val="00122DAA"/>
    <w:rsid w:val="00122F04"/>
    <w:rsid w:val="00143845"/>
    <w:rsid w:val="001B2D49"/>
    <w:rsid w:val="001B5B37"/>
    <w:rsid w:val="001C068B"/>
    <w:rsid w:val="001E1A7A"/>
    <w:rsid w:val="001E4EEC"/>
    <w:rsid w:val="00200744"/>
    <w:rsid w:val="00230177"/>
    <w:rsid w:val="00243834"/>
    <w:rsid w:val="00252883"/>
    <w:rsid w:val="0027298C"/>
    <w:rsid w:val="00277FAD"/>
    <w:rsid w:val="002A2E15"/>
    <w:rsid w:val="002B21CE"/>
    <w:rsid w:val="002B31F9"/>
    <w:rsid w:val="002C1BD1"/>
    <w:rsid w:val="002D35F3"/>
    <w:rsid w:val="00307AA9"/>
    <w:rsid w:val="003229A7"/>
    <w:rsid w:val="00331D3A"/>
    <w:rsid w:val="003637CA"/>
    <w:rsid w:val="00370E83"/>
    <w:rsid w:val="0039688F"/>
    <w:rsid w:val="003D0CDB"/>
    <w:rsid w:val="003E4454"/>
    <w:rsid w:val="003F4C40"/>
    <w:rsid w:val="00402279"/>
    <w:rsid w:val="0042502D"/>
    <w:rsid w:val="0044604F"/>
    <w:rsid w:val="00451E33"/>
    <w:rsid w:val="004553B8"/>
    <w:rsid w:val="00455FE9"/>
    <w:rsid w:val="00461049"/>
    <w:rsid w:val="0046675A"/>
    <w:rsid w:val="00467D91"/>
    <w:rsid w:val="004938BC"/>
    <w:rsid w:val="004A12A3"/>
    <w:rsid w:val="004A15C0"/>
    <w:rsid w:val="004C15B5"/>
    <w:rsid w:val="00503414"/>
    <w:rsid w:val="00507D82"/>
    <w:rsid w:val="005153A3"/>
    <w:rsid w:val="00516032"/>
    <w:rsid w:val="005164CF"/>
    <w:rsid w:val="00530924"/>
    <w:rsid w:val="00542E09"/>
    <w:rsid w:val="00545B1C"/>
    <w:rsid w:val="0054723A"/>
    <w:rsid w:val="0055627D"/>
    <w:rsid w:val="005808DC"/>
    <w:rsid w:val="005B0B4E"/>
    <w:rsid w:val="005B20FB"/>
    <w:rsid w:val="005F224B"/>
    <w:rsid w:val="006170E9"/>
    <w:rsid w:val="00650355"/>
    <w:rsid w:val="00650EB9"/>
    <w:rsid w:val="00665ECC"/>
    <w:rsid w:val="006841AA"/>
    <w:rsid w:val="006D33EC"/>
    <w:rsid w:val="006F1876"/>
    <w:rsid w:val="007104EF"/>
    <w:rsid w:val="00716E3B"/>
    <w:rsid w:val="00724843"/>
    <w:rsid w:val="00727FFC"/>
    <w:rsid w:val="00734EC1"/>
    <w:rsid w:val="00764C8E"/>
    <w:rsid w:val="00770422"/>
    <w:rsid w:val="00791198"/>
    <w:rsid w:val="007923F2"/>
    <w:rsid w:val="00795C4E"/>
    <w:rsid w:val="007D3529"/>
    <w:rsid w:val="007F6485"/>
    <w:rsid w:val="008261FE"/>
    <w:rsid w:val="00870AB4"/>
    <w:rsid w:val="008B35D1"/>
    <w:rsid w:val="008E556C"/>
    <w:rsid w:val="008F433A"/>
    <w:rsid w:val="00902537"/>
    <w:rsid w:val="00911BE4"/>
    <w:rsid w:val="00915376"/>
    <w:rsid w:val="009459AE"/>
    <w:rsid w:val="009500E7"/>
    <w:rsid w:val="00951284"/>
    <w:rsid w:val="0095418D"/>
    <w:rsid w:val="009847DD"/>
    <w:rsid w:val="00993EC7"/>
    <w:rsid w:val="00995246"/>
    <w:rsid w:val="009B1D60"/>
    <w:rsid w:val="009C5005"/>
    <w:rsid w:val="00A043A9"/>
    <w:rsid w:val="00A12970"/>
    <w:rsid w:val="00A15D64"/>
    <w:rsid w:val="00A47F06"/>
    <w:rsid w:val="00A51E7C"/>
    <w:rsid w:val="00A93247"/>
    <w:rsid w:val="00A94E79"/>
    <w:rsid w:val="00AB37DE"/>
    <w:rsid w:val="00AD1CE3"/>
    <w:rsid w:val="00AD4AF5"/>
    <w:rsid w:val="00AD4FCB"/>
    <w:rsid w:val="00AE2488"/>
    <w:rsid w:val="00AF52EA"/>
    <w:rsid w:val="00B164F9"/>
    <w:rsid w:val="00B27287"/>
    <w:rsid w:val="00B574A9"/>
    <w:rsid w:val="00B77575"/>
    <w:rsid w:val="00B95718"/>
    <w:rsid w:val="00B96E62"/>
    <w:rsid w:val="00BC424F"/>
    <w:rsid w:val="00BD194A"/>
    <w:rsid w:val="00BF59F7"/>
    <w:rsid w:val="00C05396"/>
    <w:rsid w:val="00C1507F"/>
    <w:rsid w:val="00C1697E"/>
    <w:rsid w:val="00C6049A"/>
    <w:rsid w:val="00C7566D"/>
    <w:rsid w:val="00CD2BD5"/>
    <w:rsid w:val="00CE39D0"/>
    <w:rsid w:val="00CF0D8B"/>
    <w:rsid w:val="00D155D4"/>
    <w:rsid w:val="00D5336D"/>
    <w:rsid w:val="00D7502E"/>
    <w:rsid w:val="00DA0F7A"/>
    <w:rsid w:val="00DE332C"/>
    <w:rsid w:val="00E04398"/>
    <w:rsid w:val="00E069CE"/>
    <w:rsid w:val="00E06F1F"/>
    <w:rsid w:val="00E25E91"/>
    <w:rsid w:val="00E400DD"/>
    <w:rsid w:val="00E73115"/>
    <w:rsid w:val="00E777D6"/>
    <w:rsid w:val="00EA2264"/>
    <w:rsid w:val="00EC05FF"/>
    <w:rsid w:val="00EC2316"/>
    <w:rsid w:val="00EC7A34"/>
    <w:rsid w:val="00F0504C"/>
    <w:rsid w:val="00F54797"/>
    <w:rsid w:val="00F626CA"/>
    <w:rsid w:val="00F95B5B"/>
    <w:rsid w:val="00FA1200"/>
    <w:rsid w:val="00FA251E"/>
    <w:rsid w:val="00FB0EA8"/>
    <w:rsid w:val="00FB5C7C"/>
    <w:rsid w:val="00FB72F1"/>
    <w:rsid w:val="00FF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1DA98"/>
  <w15:docId w15:val="{0B8D1D0C-6973-4140-B580-C8307EEF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00E7"/>
    <w:rPr>
      <w:color w:val="0563C1" w:themeColor="hyperlink"/>
      <w:u w:val="single"/>
    </w:rPr>
  </w:style>
  <w:style w:type="character" w:styleId="CommentReference">
    <w:name w:val="annotation reference"/>
    <w:basedOn w:val="DefaultParagraphFont"/>
    <w:uiPriority w:val="99"/>
    <w:semiHidden/>
    <w:unhideWhenUsed/>
    <w:rsid w:val="00370E83"/>
    <w:rPr>
      <w:sz w:val="16"/>
      <w:szCs w:val="16"/>
    </w:rPr>
  </w:style>
  <w:style w:type="paragraph" w:styleId="CommentText">
    <w:name w:val="annotation text"/>
    <w:basedOn w:val="Normal"/>
    <w:link w:val="CommentTextChar"/>
    <w:uiPriority w:val="99"/>
    <w:unhideWhenUsed/>
    <w:rsid w:val="00370E83"/>
    <w:pPr>
      <w:spacing w:line="240" w:lineRule="auto"/>
    </w:pPr>
    <w:rPr>
      <w:sz w:val="20"/>
      <w:szCs w:val="20"/>
    </w:rPr>
  </w:style>
  <w:style w:type="character" w:customStyle="1" w:styleId="CommentTextChar">
    <w:name w:val="Comment Text Char"/>
    <w:basedOn w:val="DefaultParagraphFont"/>
    <w:link w:val="CommentText"/>
    <w:uiPriority w:val="99"/>
    <w:rsid w:val="00370E83"/>
    <w:rPr>
      <w:sz w:val="20"/>
      <w:szCs w:val="20"/>
    </w:rPr>
  </w:style>
  <w:style w:type="paragraph" w:styleId="CommentSubject">
    <w:name w:val="annotation subject"/>
    <w:basedOn w:val="CommentText"/>
    <w:next w:val="CommentText"/>
    <w:link w:val="CommentSubjectChar"/>
    <w:uiPriority w:val="99"/>
    <w:semiHidden/>
    <w:unhideWhenUsed/>
    <w:rsid w:val="00370E83"/>
    <w:rPr>
      <w:b/>
      <w:bCs/>
    </w:rPr>
  </w:style>
  <w:style w:type="character" w:customStyle="1" w:styleId="CommentSubjectChar">
    <w:name w:val="Comment Subject Char"/>
    <w:basedOn w:val="CommentTextChar"/>
    <w:link w:val="CommentSubject"/>
    <w:uiPriority w:val="99"/>
    <w:semiHidden/>
    <w:rsid w:val="00370E83"/>
    <w:rPr>
      <w:b/>
      <w:bCs/>
      <w:sz w:val="20"/>
      <w:szCs w:val="20"/>
    </w:rPr>
  </w:style>
  <w:style w:type="paragraph" w:styleId="BalloonText">
    <w:name w:val="Balloon Text"/>
    <w:basedOn w:val="Normal"/>
    <w:link w:val="BalloonTextChar"/>
    <w:uiPriority w:val="99"/>
    <w:semiHidden/>
    <w:unhideWhenUsed/>
    <w:rsid w:val="00370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83"/>
    <w:rPr>
      <w:rFonts w:ascii="Segoe UI" w:hAnsi="Segoe UI" w:cs="Segoe UI"/>
      <w:sz w:val="18"/>
      <w:szCs w:val="18"/>
    </w:rPr>
  </w:style>
  <w:style w:type="paragraph" w:styleId="Revision">
    <w:name w:val="Revision"/>
    <w:hidden/>
    <w:uiPriority w:val="99"/>
    <w:semiHidden/>
    <w:rsid w:val="00C1507F"/>
    <w:pPr>
      <w:spacing w:after="0" w:line="240" w:lineRule="auto"/>
    </w:pPr>
  </w:style>
  <w:style w:type="paragraph" w:styleId="ListParagraph">
    <w:name w:val="List Paragraph"/>
    <w:basedOn w:val="Normal"/>
    <w:uiPriority w:val="34"/>
    <w:qFormat/>
    <w:rsid w:val="00665ECC"/>
    <w:pPr>
      <w:spacing w:after="200" w:line="276" w:lineRule="auto"/>
      <w:ind w:left="720"/>
      <w:contextualSpacing/>
    </w:pPr>
  </w:style>
  <w:style w:type="character" w:styleId="FollowedHyperlink">
    <w:name w:val="FollowedHyperlink"/>
    <w:basedOn w:val="DefaultParagraphFont"/>
    <w:uiPriority w:val="99"/>
    <w:semiHidden/>
    <w:unhideWhenUsed/>
    <w:rsid w:val="007104EF"/>
    <w:rPr>
      <w:color w:val="954F72" w:themeColor="followedHyperlink"/>
      <w:u w:val="single"/>
    </w:rPr>
  </w:style>
  <w:style w:type="paragraph" w:customStyle="1" w:styleId="BasicParagraph">
    <w:name w:val="[Basic Paragraph]"/>
    <w:basedOn w:val="Normal"/>
    <w:uiPriority w:val="99"/>
    <w:rsid w:val="007104E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ll-at-font">
    <w:name w:val="ll-at-font"/>
    <w:basedOn w:val="Normal"/>
    <w:rsid w:val="00451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298C"/>
  </w:style>
  <w:style w:type="character" w:customStyle="1" w:styleId="outlook-search-highlight">
    <w:name w:val="outlook-search-highlight"/>
    <w:basedOn w:val="DefaultParagraphFont"/>
    <w:rsid w:val="0027298C"/>
  </w:style>
  <w:style w:type="paragraph" w:styleId="NormalWeb">
    <w:name w:val="Normal (Web)"/>
    <w:basedOn w:val="Normal"/>
    <w:uiPriority w:val="99"/>
    <w:semiHidden/>
    <w:unhideWhenUsed/>
    <w:rsid w:val="00AE24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2488"/>
    <w:rPr>
      <w:b/>
      <w:bCs/>
    </w:rPr>
  </w:style>
  <w:style w:type="paragraph" w:styleId="BodyText">
    <w:name w:val="Body Text"/>
    <w:basedOn w:val="Normal"/>
    <w:link w:val="BodyTextChar"/>
    <w:uiPriority w:val="99"/>
    <w:semiHidden/>
    <w:rsid w:val="00AE2488"/>
    <w:pPr>
      <w:spacing w:after="120" w:line="240" w:lineRule="auto"/>
    </w:pPr>
    <w:rPr>
      <w:rFonts w:ascii="Calibri" w:eastAsia="Calibri" w:hAnsi="Calibri" w:cs="Times New Roman"/>
      <w:color w:val="000000"/>
      <w:sz w:val="24"/>
      <w:szCs w:val="24"/>
    </w:rPr>
  </w:style>
  <w:style w:type="character" w:customStyle="1" w:styleId="BodyTextChar">
    <w:name w:val="Body Text Char"/>
    <w:basedOn w:val="DefaultParagraphFont"/>
    <w:link w:val="BodyText"/>
    <w:uiPriority w:val="99"/>
    <w:semiHidden/>
    <w:rsid w:val="00AE2488"/>
    <w:rPr>
      <w:rFonts w:ascii="Calibri" w:eastAsia="Calibri" w:hAnsi="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2444">
      <w:bodyDiv w:val="1"/>
      <w:marLeft w:val="0"/>
      <w:marRight w:val="0"/>
      <w:marTop w:val="0"/>
      <w:marBottom w:val="0"/>
      <w:divBdr>
        <w:top w:val="none" w:sz="0" w:space="0" w:color="auto"/>
        <w:left w:val="none" w:sz="0" w:space="0" w:color="auto"/>
        <w:bottom w:val="none" w:sz="0" w:space="0" w:color="auto"/>
        <w:right w:val="none" w:sz="0" w:space="0" w:color="auto"/>
      </w:divBdr>
    </w:div>
    <w:div w:id="242955634">
      <w:bodyDiv w:val="1"/>
      <w:marLeft w:val="0"/>
      <w:marRight w:val="0"/>
      <w:marTop w:val="0"/>
      <w:marBottom w:val="0"/>
      <w:divBdr>
        <w:top w:val="none" w:sz="0" w:space="0" w:color="auto"/>
        <w:left w:val="none" w:sz="0" w:space="0" w:color="auto"/>
        <w:bottom w:val="none" w:sz="0" w:space="0" w:color="auto"/>
        <w:right w:val="none" w:sz="0" w:space="0" w:color="auto"/>
      </w:divBdr>
    </w:div>
    <w:div w:id="627514632">
      <w:bodyDiv w:val="1"/>
      <w:marLeft w:val="0"/>
      <w:marRight w:val="0"/>
      <w:marTop w:val="0"/>
      <w:marBottom w:val="0"/>
      <w:divBdr>
        <w:top w:val="none" w:sz="0" w:space="0" w:color="auto"/>
        <w:left w:val="none" w:sz="0" w:space="0" w:color="auto"/>
        <w:bottom w:val="none" w:sz="0" w:space="0" w:color="auto"/>
        <w:right w:val="none" w:sz="0" w:space="0" w:color="auto"/>
      </w:divBdr>
    </w:div>
    <w:div w:id="637994661">
      <w:bodyDiv w:val="1"/>
      <w:marLeft w:val="0"/>
      <w:marRight w:val="0"/>
      <w:marTop w:val="0"/>
      <w:marBottom w:val="0"/>
      <w:divBdr>
        <w:top w:val="none" w:sz="0" w:space="0" w:color="auto"/>
        <w:left w:val="none" w:sz="0" w:space="0" w:color="auto"/>
        <w:bottom w:val="none" w:sz="0" w:space="0" w:color="auto"/>
        <w:right w:val="none" w:sz="0" w:space="0" w:color="auto"/>
      </w:divBdr>
      <w:divsChild>
        <w:div w:id="977996917">
          <w:marLeft w:val="0"/>
          <w:marRight w:val="0"/>
          <w:marTop w:val="0"/>
          <w:marBottom w:val="240"/>
          <w:divBdr>
            <w:top w:val="none" w:sz="0" w:space="0" w:color="auto"/>
            <w:left w:val="none" w:sz="0" w:space="0" w:color="auto"/>
            <w:bottom w:val="none" w:sz="0" w:space="0" w:color="auto"/>
            <w:right w:val="none" w:sz="0" w:space="0" w:color="auto"/>
          </w:divBdr>
        </w:div>
        <w:div w:id="2063206871">
          <w:marLeft w:val="0"/>
          <w:marRight w:val="0"/>
          <w:marTop w:val="0"/>
          <w:marBottom w:val="240"/>
          <w:divBdr>
            <w:top w:val="none" w:sz="0" w:space="0" w:color="auto"/>
            <w:left w:val="none" w:sz="0" w:space="0" w:color="auto"/>
            <w:bottom w:val="none" w:sz="0" w:space="0" w:color="auto"/>
            <w:right w:val="none" w:sz="0" w:space="0" w:color="auto"/>
          </w:divBdr>
        </w:div>
        <w:div w:id="16664412">
          <w:marLeft w:val="0"/>
          <w:marRight w:val="0"/>
          <w:marTop w:val="0"/>
          <w:marBottom w:val="240"/>
          <w:divBdr>
            <w:top w:val="none" w:sz="0" w:space="0" w:color="auto"/>
            <w:left w:val="none" w:sz="0" w:space="0" w:color="auto"/>
            <w:bottom w:val="none" w:sz="0" w:space="0" w:color="auto"/>
            <w:right w:val="none" w:sz="0" w:space="0" w:color="auto"/>
          </w:divBdr>
        </w:div>
      </w:divsChild>
    </w:div>
    <w:div w:id="814302507">
      <w:bodyDiv w:val="1"/>
      <w:marLeft w:val="0"/>
      <w:marRight w:val="0"/>
      <w:marTop w:val="0"/>
      <w:marBottom w:val="0"/>
      <w:divBdr>
        <w:top w:val="none" w:sz="0" w:space="0" w:color="auto"/>
        <w:left w:val="none" w:sz="0" w:space="0" w:color="auto"/>
        <w:bottom w:val="none" w:sz="0" w:space="0" w:color="auto"/>
        <w:right w:val="none" w:sz="0" w:space="0" w:color="auto"/>
      </w:divBdr>
    </w:div>
    <w:div w:id="1021129644">
      <w:bodyDiv w:val="1"/>
      <w:marLeft w:val="0"/>
      <w:marRight w:val="0"/>
      <w:marTop w:val="0"/>
      <w:marBottom w:val="0"/>
      <w:divBdr>
        <w:top w:val="none" w:sz="0" w:space="0" w:color="auto"/>
        <w:left w:val="none" w:sz="0" w:space="0" w:color="auto"/>
        <w:bottom w:val="none" w:sz="0" w:space="0" w:color="auto"/>
        <w:right w:val="none" w:sz="0" w:space="0" w:color="auto"/>
      </w:divBdr>
    </w:div>
    <w:div w:id="1037201690">
      <w:bodyDiv w:val="1"/>
      <w:marLeft w:val="0"/>
      <w:marRight w:val="0"/>
      <w:marTop w:val="0"/>
      <w:marBottom w:val="0"/>
      <w:divBdr>
        <w:top w:val="none" w:sz="0" w:space="0" w:color="auto"/>
        <w:left w:val="none" w:sz="0" w:space="0" w:color="auto"/>
        <w:bottom w:val="none" w:sz="0" w:space="0" w:color="auto"/>
        <w:right w:val="none" w:sz="0" w:space="0" w:color="auto"/>
      </w:divBdr>
    </w:div>
    <w:div w:id="1173835723">
      <w:bodyDiv w:val="1"/>
      <w:marLeft w:val="0"/>
      <w:marRight w:val="0"/>
      <w:marTop w:val="0"/>
      <w:marBottom w:val="0"/>
      <w:divBdr>
        <w:top w:val="none" w:sz="0" w:space="0" w:color="auto"/>
        <w:left w:val="none" w:sz="0" w:space="0" w:color="auto"/>
        <w:bottom w:val="none" w:sz="0" w:space="0" w:color="auto"/>
        <w:right w:val="none" w:sz="0" w:space="0" w:color="auto"/>
      </w:divBdr>
    </w:div>
    <w:div w:id="1210534691">
      <w:bodyDiv w:val="1"/>
      <w:marLeft w:val="0"/>
      <w:marRight w:val="0"/>
      <w:marTop w:val="0"/>
      <w:marBottom w:val="0"/>
      <w:divBdr>
        <w:top w:val="none" w:sz="0" w:space="0" w:color="auto"/>
        <w:left w:val="none" w:sz="0" w:space="0" w:color="auto"/>
        <w:bottom w:val="none" w:sz="0" w:space="0" w:color="auto"/>
        <w:right w:val="none" w:sz="0" w:space="0" w:color="auto"/>
      </w:divBdr>
    </w:div>
    <w:div w:id="1368682419">
      <w:bodyDiv w:val="1"/>
      <w:marLeft w:val="0"/>
      <w:marRight w:val="0"/>
      <w:marTop w:val="0"/>
      <w:marBottom w:val="0"/>
      <w:divBdr>
        <w:top w:val="none" w:sz="0" w:space="0" w:color="auto"/>
        <w:left w:val="none" w:sz="0" w:space="0" w:color="auto"/>
        <w:bottom w:val="none" w:sz="0" w:space="0" w:color="auto"/>
        <w:right w:val="none" w:sz="0" w:space="0" w:color="auto"/>
      </w:divBdr>
    </w:div>
    <w:div w:id="1493713217">
      <w:bodyDiv w:val="1"/>
      <w:marLeft w:val="0"/>
      <w:marRight w:val="0"/>
      <w:marTop w:val="0"/>
      <w:marBottom w:val="0"/>
      <w:divBdr>
        <w:top w:val="none" w:sz="0" w:space="0" w:color="auto"/>
        <w:left w:val="none" w:sz="0" w:space="0" w:color="auto"/>
        <w:bottom w:val="none" w:sz="0" w:space="0" w:color="auto"/>
        <w:right w:val="none" w:sz="0" w:space="0" w:color="auto"/>
      </w:divBdr>
    </w:div>
    <w:div w:id="1583951199">
      <w:bodyDiv w:val="1"/>
      <w:marLeft w:val="0"/>
      <w:marRight w:val="0"/>
      <w:marTop w:val="0"/>
      <w:marBottom w:val="0"/>
      <w:divBdr>
        <w:top w:val="none" w:sz="0" w:space="0" w:color="auto"/>
        <w:left w:val="none" w:sz="0" w:space="0" w:color="auto"/>
        <w:bottom w:val="none" w:sz="0" w:space="0" w:color="auto"/>
        <w:right w:val="none" w:sz="0" w:space="0" w:color="auto"/>
      </w:divBdr>
    </w:div>
    <w:div w:id="1628391279">
      <w:bodyDiv w:val="1"/>
      <w:marLeft w:val="0"/>
      <w:marRight w:val="0"/>
      <w:marTop w:val="0"/>
      <w:marBottom w:val="0"/>
      <w:divBdr>
        <w:top w:val="none" w:sz="0" w:space="0" w:color="auto"/>
        <w:left w:val="none" w:sz="0" w:space="0" w:color="auto"/>
        <w:bottom w:val="none" w:sz="0" w:space="0" w:color="auto"/>
        <w:right w:val="none" w:sz="0" w:space="0" w:color="auto"/>
      </w:divBdr>
      <w:divsChild>
        <w:div w:id="1145702998">
          <w:marLeft w:val="0"/>
          <w:marRight w:val="0"/>
          <w:marTop w:val="0"/>
          <w:marBottom w:val="240"/>
          <w:divBdr>
            <w:top w:val="none" w:sz="0" w:space="0" w:color="auto"/>
            <w:left w:val="none" w:sz="0" w:space="0" w:color="auto"/>
            <w:bottom w:val="none" w:sz="0" w:space="0" w:color="auto"/>
            <w:right w:val="none" w:sz="0" w:space="0" w:color="auto"/>
          </w:divBdr>
        </w:div>
        <w:div w:id="488636706">
          <w:marLeft w:val="0"/>
          <w:marRight w:val="0"/>
          <w:marTop w:val="0"/>
          <w:marBottom w:val="240"/>
          <w:divBdr>
            <w:top w:val="none" w:sz="0" w:space="0" w:color="auto"/>
            <w:left w:val="none" w:sz="0" w:space="0" w:color="auto"/>
            <w:bottom w:val="none" w:sz="0" w:space="0" w:color="auto"/>
            <w:right w:val="none" w:sz="0" w:space="0" w:color="auto"/>
          </w:divBdr>
        </w:div>
        <w:div w:id="2090997090">
          <w:marLeft w:val="0"/>
          <w:marRight w:val="0"/>
          <w:marTop w:val="0"/>
          <w:marBottom w:val="240"/>
          <w:divBdr>
            <w:top w:val="none" w:sz="0" w:space="0" w:color="auto"/>
            <w:left w:val="none" w:sz="0" w:space="0" w:color="auto"/>
            <w:bottom w:val="none" w:sz="0" w:space="0" w:color="auto"/>
            <w:right w:val="none" w:sz="0" w:space="0" w:color="auto"/>
          </w:divBdr>
        </w:div>
      </w:divsChild>
    </w:div>
    <w:div w:id="1631983463">
      <w:bodyDiv w:val="1"/>
      <w:marLeft w:val="0"/>
      <w:marRight w:val="0"/>
      <w:marTop w:val="0"/>
      <w:marBottom w:val="0"/>
      <w:divBdr>
        <w:top w:val="none" w:sz="0" w:space="0" w:color="auto"/>
        <w:left w:val="none" w:sz="0" w:space="0" w:color="auto"/>
        <w:bottom w:val="none" w:sz="0" w:space="0" w:color="auto"/>
        <w:right w:val="none" w:sz="0" w:space="0" w:color="auto"/>
      </w:divBdr>
    </w:div>
    <w:div w:id="17726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uralhealth.org/"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c17217-f33a-4e25-9ca7-44b12fb3c1f3" xsi:nil="true"/>
    <lcf76f155ced4ddcb4097134ff3c332f xmlns="46eb6145-3012-4e18-bcd4-9920e82ba18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511F894FC90043833E4E7158868DC4" ma:contentTypeVersion="14" ma:contentTypeDescription="Create a new document." ma:contentTypeScope="" ma:versionID="4b9c9295b3e9c47abe83d491b05f291e">
  <xsd:schema xmlns:xsd="http://www.w3.org/2001/XMLSchema" xmlns:xs="http://www.w3.org/2001/XMLSchema" xmlns:p="http://schemas.microsoft.com/office/2006/metadata/properties" xmlns:ns2="46eb6145-3012-4e18-bcd4-9920e82ba188" xmlns:ns3="70c17217-f33a-4e25-9ca7-44b12fb3c1f3" targetNamespace="http://schemas.microsoft.com/office/2006/metadata/properties" ma:root="true" ma:fieldsID="cb784b96a4187b100bf9c04f510b04c7" ns2:_="" ns3:_="">
    <xsd:import namespace="46eb6145-3012-4e18-bcd4-9920e82ba188"/>
    <xsd:import namespace="70c17217-f33a-4e25-9ca7-44b12fb3c1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b6145-3012-4e18-bcd4-9920e82ba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ad19f4-c376-412e-8852-8d2c4605a64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c17217-f33a-4e25-9ca7-44b12fb3c1f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4029e6-378f-4c16-995d-ef97257f4062}" ma:internalName="TaxCatchAll" ma:showField="CatchAllData" ma:web="70c17217-f33a-4e25-9ca7-44b12fb3c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B771-A111-405B-9B1D-14B818212304}">
  <ds:schemaRefs>
    <ds:schemaRef ds:uri="http://schemas.microsoft.com/sharepoint/v3/contenttype/forms"/>
  </ds:schemaRefs>
</ds:datastoreItem>
</file>

<file path=customXml/itemProps2.xml><?xml version="1.0" encoding="utf-8"?>
<ds:datastoreItem xmlns:ds="http://schemas.openxmlformats.org/officeDocument/2006/customXml" ds:itemID="{CC1521B7-BC29-4542-986B-60CC72B22662}">
  <ds:schemaRefs>
    <ds:schemaRef ds:uri="http://schemas.microsoft.com/office/2006/documentManagement/types"/>
    <ds:schemaRef ds:uri="http://schemas.microsoft.com/office/infopath/2007/PartnerControls"/>
    <ds:schemaRef ds:uri="http://purl.org/dc/dcmitype/"/>
    <ds:schemaRef ds:uri="46eb6145-3012-4e18-bcd4-9920e82ba188"/>
    <ds:schemaRef ds:uri="http://purl.org/dc/terms/"/>
    <ds:schemaRef ds:uri="http://schemas.openxmlformats.org/package/2006/metadata/core-properties"/>
    <ds:schemaRef ds:uri="http://purl.org/dc/elements/1.1/"/>
    <ds:schemaRef ds:uri="http://schemas.microsoft.com/office/2006/metadata/properties"/>
    <ds:schemaRef ds:uri="70c17217-f33a-4e25-9ca7-44b12fb3c1f3"/>
    <ds:schemaRef ds:uri="http://www.w3.org/XML/1998/namespace"/>
  </ds:schemaRefs>
</ds:datastoreItem>
</file>

<file path=customXml/itemProps3.xml><?xml version="1.0" encoding="utf-8"?>
<ds:datastoreItem xmlns:ds="http://schemas.openxmlformats.org/officeDocument/2006/customXml" ds:itemID="{FB45C4DE-7EDB-4808-B898-44B08168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b6145-3012-4e18-bcd4-9920e82ba188"/>
    <ds:schemaRef ds:uri="70c17217-f33a-4e25-9ca7-44b12fb3c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920C3-9D23-4BBF-845F-51719306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Shannon Mason</cp:lastModifiedBy>
  <cp:revision>2</cp:revision>
  <cp:lastPrinted>2024-02-12T22:35:00Z</cp:lastPrinted>
  <dcterms:created xsi:type="dcterms:W3CDTF">2025-05-05T16:29:00Z</dcterms:created>
  <dcterms:modified xsi:type="dcterms:W3CDTF">2025-05-05T16:29:00Z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0x010100A3511F894FC90043833E4E7158868DC4</vt:lpwstr>
  </property>
  <property fmtid="{D5CDD505-2E9C-101B-9397-08002B2CF9AE}" pid="3" name="MediaServiceImageTags">
    <vt:lpwstr/>
  </property>
</Properties>
</file>